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85"/>
      </w:tblGrid>
      <w:tr w:rsidR="00523282" w:rsidRPr="00896CA4" w:rsidTr="00400EEE">
        <w:trPr>
          <w:trHeight w:val="1266"/>
        </w:trPr>
        <w:tc>
          <w:tcPr>
            <w:tcW w:w="3936" w:type="dxa"/>
          </w:tcPr>
          <w:p w:rsidR="00523282" w:rsidRPr="00896CA4" w:rsidRDefault="00523282" w:rsidP="00896CA4">
            <w:pPr>
              <w:spacing w:line="276" w:lineRule="auto"/>
              <w:jc w:val="center"/>
              <w:rPr>
                <w:rFonts w:ascii="Times New Roman" w:hAnsi="Times New Roman" w:cs="Times New Roman"/>
                <w:b/>
                <w:sz w:val="26"/>
                <w:szCs w:val="26"/>
              </w:rPr>
            </w:pPr>
            <w:r w:rsidRPr="00896CA4">
              <w:rPr>
                <w:rFonts w:ascii="Times New Roman" w:hAnsi="Times New Roman" w:cs="Times New Roman"/>
                <w:b/>
                <w:sz w:val="26"/>
                <w:szCs w:val="26"/>
              </w:rPr>
              <w:t>QUỐC HỘI</w:t>
            </w:r>
          </w:p>
          <w:p w:rsidR="00523282" w:rsidRPr="00896CA4" w:rsidRDefault="009129DE" w:rsidP="00896CA4">
            <w:pPr>
              <w:spacing w:line="276" w:lineRule="auto"/>
              <w:rPr>
                <w:rFonts w:ascii="Times New Roman" w:hAnsi="Times New Roman" w:cs="Times New Roman"/>
                <w:sz w:val="26"/>
                <w:szCs w:val="26"/>
              </w:rPr>
            </w:pPr>
            <w:r w:rsidRPr="00896CA4">
              <w:rPr>
                <w:rFonts w:ascii="Times New Roman" w:hAnsi="Times New Roman" w:cs="Times New Roman"/>
                <w:noProof/>
                <w:sz w:val="26"/>
                <w:szCs w:val="26"/>
                <w:lang w:val="vi-VN" w:eastAsia="vi-VN"/>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46990</wp:posOffset>
                      </wp:positionV>
                      <wp:extent cx="762000" cy="0"/>
                      <wp:effectExtent l="13335" t="8890" r="571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6E8F0D" id="_x0000_t32" coordsize="21600,21600" o:spt="32" o:oned="t" path="m,l21600,21600e" filled="f">
                      <v:path arrowok="t" fillok="f" o:connecttype="none"/>
                      <o:lock v:ext="edit" shapetype="t"/>
                    </v:shapetype>
                    <v:shape id="AutoShape 2" o:spid="_x0000_s1026" type="#_x0000_t32" style="position:absolute;margin-left:63pt;margin-top:3.7pt;width:6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3mfHQIAADo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"/>
                  </w:pict>
                </mc:Fallback>
              </mc:AlternateContent>
            </w:r>
          </w:p>
          <w:p w:rsidR="00523282" w:rsidRPr="00896CA4" w:rsidRDefault="00523282" w:rsidP="00896CA4">
            <w:pPr>
              <w:spacing w:line="276" w:lineRule="auto"/>
              <w:rPr>
                <w:rFonts w:ascii="Times New Roman" w:hAnsi="Times New Roman" w:cs="Times New Roman"/>
                <w:sz w:val="26"/>
                <w:szCs w:val="26"/>
              </w:rPr>
            </w:pPr>
          </w:p>
          <w:p w:rsidR="00523282" w:rsidRPr="00896CA4" w:rsidRDefault="00523282" w:rsidP="00896CA4">
            <w:pPr>
              <w:spacing w:line="276" w:lineRule="auto"/>
              <w:jc w:val="center"/>
              <w:rPr>
                <w:rFonts w:ascii="Times New Roman" w:hAnsi="Times New Roman" w:cs="Times New Roman"/>
                <w:sz w:val="26"/>
                <w:szCs w:val="26"/>
              </w:rPr>
            </w:pPr>
            <w:r w:rsidRPr="00896CA4">
              <w:rPr>
                <w:rFonts w:ascii="Times New Roman" w:hAnsi="Times New Roman" w:cs="Times New Roman"/>
                <w:sz w:val="26"/>
                <w:szCs w:val="26"/>
              </w:rPr>
              <w:t>Nghị quyết số: 144/2016/QH13</w:t>
            </w:r>
          </w:p>
        </w:tc>
        <w:tc>
          <w:tcPr>
            <w:tcW w:w="5685" w:type="dxa"/>
          </w:tcPr>
          <w:p w:rsidR="00523282" w:rsidRPr="00896CA4" w:rsidRDefault="00523282" w:rsidP="00896CA4">
            <w:pPr>
              <w:spacing w:line="276" w:lineRule="auto"/>
              <w:jc w:val="center"/>
              <w:rPr>
                <w:rFonts w:ascii="Times New Roman" w:hAnsi="Times New Roman" w:cs="Times New Roman"/>
                <w:b/>
                <w:sz w:val="26"/>
                <w:szCs w:val="26"/>
              </w:rPr>
            </w:pPr>
            <w:r w:rsidRPr="00896CA4">
              <w:rPr>
                <w:rFonts w:ascii="Times New Roman" w:hAnsi="Times New Roman" w:cs="Times New Roman"/>
                <w:b/>
                <w:sz w:val="26"/>
                <w:szCs w:val="26"/>
              </w:rPr>
              <w:t>CỘNG HÒA XÃ HỘI CHỦ NGHĨA VIỆT NAM</w:t>
            </w:r>
          </w:p>
          <w:p w:rsidR="00523282" w:rsidRPr="00896CA4" w:rsidRDefault="009129DE" w:rsidP="00896CA4">
            <w:pPr>
              <w:spacing w:line="276" w:lineRule="auto"/>
              <w:jc w:val="center"/>
              <w:rPr>
                <w:rFonts w:ascii="Times New Roman" w:hAnsi="Times New Roman" w:cs="Times New Roman"/>
                <w:sz w:val="26"/>
                <w:szCs w:val="26"/>
              </w:rPr>
            </w:pPr>
            <w:r w:rsidRPr="00896CA4">
              <w:rPr>
                <w:rFonts w:ascii="Times New Roman" w:hAnsi="Times New Roman" w:cs="Times New Roman"/>
                <w:b/>
                <w:noProof/>
                <w:sz w:val="26"/>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701040</wp:posOffset>
                      </wp:positionH>
                      <wp:positionV relativeFrom="paragraph">
                        <wp:posOffset>228600</wp:posOffset>
                      </wp:positionV>
                      <wp:extent cx="1990725" cy="0"/>
                      <wp:effectExtent l="13335" t="9525" r="571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4217A" id="AutoShape 3" o:spid="_x0000_s1026" type="#_x0000_t32" style="position:absolute;margin-left:55.2pt;margin-top:18pt;width:15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"/>
                  </w:pict>
                </mc:Fallback>
              </mc:AlternateContent>
            </w:r>
            <w:r w:rsidR="00523282" w:rsidRPr="00896CA4">
              <w:rPr>
                <w:rFonts w:ascii="Times New Roman" w:hAnsi="Times New Roman" w:cs="Times New Roman"/>
                <w:b/>
                <w:sz w:val="26"/>
                <w:szCs w:val="26"/>
              </w:rPr>
              <w:t>Độc lập – Tự do – Hạn</w:t>
            </w:r>
            <w:bookmarkStart w:id="0" w:name="_GoBack"/>
            <w:bookmarkEnd w:id="0"/>
            <w:r w:rsidR="00523282" w:rsidRPr="00896CA4">
              <w:rPr>
                <w:rFonts w:ascii="Times New Roman" w:hAnsi="Times New Roman" w:cs="Times New Roman"/>
                <w:b/>
                <w:sz w:val="26"/>
                <w:szCs w:val="26"/>
              </w:rPr>
              <w:t>h Phúc</w:t>
            </w:r>
          </w:p>
        </w:tc>
      </w:tr>
    </w:tbl>
    <w:p w:rsidR="00482F41" w:rsidRDefault="00482F41" w:rsidP="00896CA4">
      <w:pPr>
        <w:spacing w:line="276" w:lineRule="auto"/>
        <w:rPr>
          <w:rFonts w:ascii="Times New Roman" w:hAnsi="Times New Roman" w:cs="Times New Roman"/>
          <w:sz w:val="28"/>
          <w:szCs w:val="28"/>
        </w:rPr>
      </w:pPr>
    </w:p>
    <w:p w:rsidR="00523282" w:rsidRPr="00C83434" w:rsidRDefault="00523282" w:rsidP="00896CA4">
      <w:pPr>
        <w:spacing w:after="0" w:line="276" w:lineRule="auto"/>
        <w:jc w:val="center"/>
        <w:rPr>
          <w:rFonts w:ascii="Times New Roman" w:hAnsi="Times New Roman" w:cs="Times New Roman"/>
          <w:b/>
          <w:sz w:val="28"/>
          <w:szCs w:val="28"/>
        </w:rPr>
      </w:pPr>
      <w:r w:rsidRPr="00C83434">
        <w:rPr>
          <w:rFonts w:ascii="Times New Roman" w:hAnsi="Times New Roman" w:cs="Times New Roman"/>
          <w:b/>
          <w:sz w:val="28"/>
          <w:szCs w:val="28"/>
        </w:rPr>
        <w:t>NGHỊ QUYẾT</w:t>
      </w:r>
    </w:p>
    <w:p w:rsidR="00523282" w:rsidRPr="00C83434" w:rsidRDefault="00523282" w:rsidP="00896CA4">
      <w:pPr>
        <w:spacing w:after="0" w:line="276" w:lineRule="auto"/>
        <w:jc w:val="center"/>
        <w:rPr>
          <w:rFonts w:ascii="Times New Roman" w:hAnsi="Times New Roman" w:cs="Times New Roman"/>
          <w:b/>
          <w:sz w:val="28"/>
          <w:szCs w:val="28"/>
        </w:rPr>
      </w:pPr>
      <w:r w:rsidRPr="00C83434">
        <w:rPr>
          <w:rFonts w:ascii="Times New Roman" w:hAnsi="Times New Roman" w:cs="Times New Roman"/>
          <w:b/>
          <w:sz w:val="28"/>
          <w:szCs w:val="28"/>
        </w:rPr>
        <w:t>VỀ VIỆC LÙI HIỆU LỰC THI HÀNH CỦA BỘ LUẬT HÌNH SỰ</w:t>
      </w:r>
    </w:p>
    <w:p w:rsidR="00523282" w:rsidRPr="00C83434" w:rsidRDefault="00523282" w:rsidP="00896CA4">
      <w:pPr>
        <w:spacing w:after="0" w:line="276" w:lineRule="auto"/>
        <w:jc w:val="center"/>
        <w:rPr>
          <w:rFonts w:ascii="Times New Roman" w:hAnsi="Times New Roman" w:cs="Times New Roman"/>
          <w:b/>
          <w:sz w:val="28"/>
          <w:szCs w:val="28"/>
        </w:rPr>
      </w:pPr>
      <w:r w:rsidRPr="00C83434">
        <w:rPr>
          <w:rFonts w:ascii="Times New Roman" w:hAnsi="Times New Roman" w:cs="Times New Roman"/>
          <w:b/>
          <w:sz w:val="28"/>
          <w:szCs w:val="28"/>
        </w:rPr>
        <w:t>SỐ 100/2015/QH13, BỘ LUẬT TỐ TỤNG HÌNH SỰ</w:t>
      </w:r>
    </w:p>
    <w:p w:rsidR="00523282" w:rsidRPr="00C83434" w:rsidRDefault="00523282" w:rsidP="00896CA4">
      <w:pPr>
        <w:spacing w:after="0" w:line="276" w:lineRule="auto"/>
        <w:jc w:val="center"/>
        <w:rPr>
          <w:rFonts w:ascii="Times New Roman" w:hAnsi="Times New Roman" w:cs="Times New Roman"/>
          <w:b/>
          <w:sz w:val="28"/>
          <w:szCs w:val="28"/>
        </w:rPr>
      </w:pPr>
      <w:r w:rsidRPr="00C83434">
        <w:rPr>
          <w:rFonts w:ascii="Times New Roman" w:hAnsi="Times New Roman" w:cs="Times New Roman"/>
          <w:b/>
          <w:sz w:val="28"/>
          <w:szCs w:val="28"/>
        </w:rPr>
        <w:t>SỐ 101/2015/QH13, LUẬT TỔ CHỨC CƠ QUAN ĐIỀU TRA HÌNH SỰ</w:t>
      </w:r>
    </w:p>
    <w:p w:rsidR="00523282" w:rsidRPr="00C83434" w:rsidRDefault="00523282" w:rsidP="00896CA4">
      <w:pPr>
        <w:spacing w:after="0" w:line="276" w:lineRule="auto"/>
        <w:jc w:val="center"/>
        <w:rPr>
          <w:rFonts w:ascii="Times New Roman" w:hAnsi="Times New Roman" w:cs="Times New Roman"/>
          <w:b/>
          <w:sz w:val="28"/>
          <w:szCs w:val="28"/>
        </w:rPr>
      </w:pPr>
      <w:r w:rsidRPr="00C83434">
        <w:rPr>
          <w:rFonts w:ascii="Times New Roman" w:hAnsi="Times New Roman" w:cs="Times New Roman"/>
          <w:b/>
          <w:sz w:val="28"/>
          <w:szCs w:val="28"/>
        </w:rPr>
        <w:t>SỐ 99/2015/QH13, LUẬT THI HÀNH TẠM GIỮ, TẠM GIAM</w:t>
      </w:r>
    </w:p>
    <w:p w:rsidR="00523282" w:rsidRPr="00C83434" w:rsidRDefault="00523282" w:rsidP="00896CA4">
      <w:pPr>
        <w:spacing w:after="0" w:line="276" w:lineRule="auto"/>
        <w:jc w:val="center"/>
        <w:rPr>
          <w:rFonts w:ascii="Times New Roman" w:hAnsi="Times New Roman" w:cs="Times New Roman"/>
          <w:b/>
          <w:sz w:val="28"/>
          <w:szCs w:val="28"/>
        </w:rPr>
      </w:pPr>
      <w:r w:rsidRPr="00C83434">
        <w:rPr>
          <w:rFonts w:ascii="Times New Roman" w:hAnsi="Times New Roman" w:cs="Times New Roman"/>
          <w:b/>
          <w:sz w:val="28"/>
          <w:szCs w:val="28"/>
        </w:rPr>
        <w:t>SỐ 94/2015/QH13 VÀ BỔ SUNG DỰ ÁN LUẬT SỬA ĐỔI, BỔ SUNG</w:t>
      </w:r>
    </w:p>
    <w:p w:rsidR="00523282" w:rsidRPr="00C83434" w:rsidRDefault="00523282" w:rsidP="00896CA4">
      <w:pPr>
        <w:spacing w:after="0" w:line="276" w:lineRule="auto"/>
        <w:jc w:val="center"/>
        <w:rPr>
          <w:rFonts w:ascii="Times New Roman" w:hAnsi="Times New Roman" w:cs="Times New Roman"/>
          <w:b/>
          <w:sz w:val="28"/>
          <w:szCs w:val="28"/>
        </w:rPr>
      </w:pPr>
      <w:r w:rsidRPr="00C83434">
        <w:rPr>
          <w:rFonts w:ascii="Times New Roman" w:hAnsi="Times New Roman" w:cs="Times New Roman"/>
          <w:b/>
          <w:sz w:val="28"/>
          <w:szCs w:val="28"/>
        </w:rPr>
        <w:t>MỘT SỐ ĐIỀU CỦA BỘ LUẬT HÌNH SỰ SỐ 100/2015/QH13 VÀO</w:t>
      </w:r>
    </w:p>
    <w:p w:rsidR="00523282" w:rsidRPr="00C83434" w:rsidRDefault="00523282" w:rsidP="00896CA4">
      <w:pPr>
        <w:spacing w:after="0" w:line="276" w:lineRule="auto"/>
        <w:jc w:val="center"/>
        <w:rPr>
          <w:rFonts w:ascii="Times New Roman" w:hAnsi="Times New Roman" w:cs="Times New Roman"/>
          <w:b/>
          <w:sz w:val="28"/>
          <w:szCs w:val="28"/>
        </w:rPr>
      </w:pPr>
      <w:r w:rsidRPr="00C83434">
        <w:rPr>
          <w:rFonts w:ascii="Times New Roman" w:hAnsi="Times New Roman" w:cs="Times New Roman"/>
          <w:b/>
          <w:sz w:val="28"/>
          <w:szCs w:val="28"/>
        </w:rPr>
        <w:t>CHƯƠNG TRÌNH XÂY DỰNG LUẬT, PHÁP LỆNH NĂM 2016</w:t>
      </w:r>
    </w:p>
    <w:p w:rsidR="00C83434" w:rsidRDefault="00C83434" w:rsidP="00896CA4">
      <w:pPr>
        <w:spacing w:line="276" w:lineRule="auto"/>
        <w:jc w:val="center"/>
        <w:rPr>
          <w:rFonts w:ascii="Times New Roman" w:hAnsi="Times New Roman" w:cs="Times New Roman"/>
          <w:b/>
          <w:sz w:val="28"/>
          <w:szCs w:val="28"/>
        </w:rPr>
      </w:pPr>
    </w:p>
    <w:p w:rsidR="00523282" w:rsidRPr="00C83434" w:rsidRDefault="00523282" w:rsidP="00896CA4">
      <w:pPr>
        <w:spacing w:after="0" w:line="276" w:lineRule="auto"/>
        <w:jc w:val="center"/>
        <w:rPr>
          <w:rFonts w:ascii="Times New Roman" w:hAnsi="Times New Roman" w:cs="Times New Roman"/>
          <w:b/>
          <w:sz w:val="28"/>
          <w:szCs w:val="28"/>
        </w:rPr>
      </w:pPr>
      <w:r w:rsidRPr="00C83434">
        <w:rPr>
          <w:rFonts w:ascii="Times New Roman" w:hAnsi="Times New Roman" w:cs="Times New Roman"/>
          <w:b/>
          <w:sz w:val="28"/>
          <w:szCs w:val="28"/>
        </w:rPr>
        <w:t>QUỐC HỘI</w:t>
      </w:r>
    </w:p>
    <w:p w:rsidR="00523282" w:rsidRDefault="00523282" w:rsidP="00896CA4">
      <w:pPr>
        <w:spacing w:after="0" w:line="276" w:lineRule="auto"/>
        <w:jc w:val="center"/>
        <w:rPr>
          <w:rFonts w:ascii="Times New Roman" w:hAnsi="Times New Roman" w:cs="Times New Roman"/>
          <w:b/>
          <w:sz w:val="28"/>
          <w:szCs w:val="28"/>
        </w:rPr>
      </w:pPr>
      <w:r w:rsidRPr="00C83434">
        <w:rPr>
          <w:rFonts w:ascii="Times New Roman" w:hAnsi="Times New Roman" w:cs="Times New Roman"/>
          <w:b/>
          <w:sz w:val="28"/>
          <w:szCs w:val="28"/>
        </w:rPr>
        <w:t>NƯỚC CỘNG HÒA XÃ HỘI CHỦ NGHĨA VIỆT NAM</w:t>
      </w:r>
    </w:p>
    <w:p w:rsidR="00400EEE" w:rsidRPr="00C83434" w:rsidRDefault="00400EEE" w:rsidP="00896CA4">
      <w:pPr>
        <w:spacing w:line="276" w:lineRule="auto"/>
        <w:jc w:val="center"/>
        <w:rPr>
          <w:rFonts w:ascii="Times New Roman" w:hAnsi="Times New Roman" w:cs="Times New Roman"/>
          <w:b/>
          <w:sz w:val="28"/>
          <w:szCs w:val="28"/>
        </w:rPr>
      </w:pPr>
    </w:p>
    <w:p w:rsidR="00523282" w:rsidRPr="00400EEE" w:rsidRDefault="00523282" w:rsidP="00896CA4">
      <w:pPr>
        <w:spacing w:line="276" w:lineRule="auto"/>
        <w:ind w:firstLine="720"/>
        <w:rPr>
          <w:rFonts w:ascii="Times New Roman" w:hAnsi="Times New Roman" w:cs="Times New Roman"/>
          <w:i/>
          <w:sz w:val="28"/>
          <w:szCs w:val="28"/>
        </w:rPr>
      </w:pPr>
      <w:r w:rsidRPr="00400EEE">
        <w:rPr>
          <w:rFonts w:ascii="Times New Roman" w:hAnsi="Times New Roman" w:cs="Times New Roman"/>
          <w:i/>
          <w:sz w:val="28"/>
          <w:szCs w:val="28"/>
        </w:rPr>
        <w:t>Căn cứ Hiến pháp nước Cộng hòa xã hội chủ nghĩa Việt Nam;</w:t>
      </w:r>
    </w:p>
    <w:p w:rsidR="00523282" w:rsidRDefault="00523282" w:rsidP="00896CA4">
      <w:pPr>
        <w:spacing w:line="276" w:lineRule="auto"/>
        <w:ind w:firstLine="720"/>
        <w:rPr>
          <w:rFonts w:ascii="Times New Roman" w:hAnsi="Times New Roman" w:cs="Times New Roman"/>
          <w:i/>
          <w:sz w:val="28"/>
          <w:szCs w:val="28"/>
        </w:rPr>
      </w:pPr>
      <w:r w:rsidRPr="00400EEE">
        <w:rPr>
          <w:rFonts w:ascii="Times New Roman" w:hAnsi="Times New Roman" w:cs="Times New Roman"/>
          <w:i/>
          <w:sz w:val="28"/>
          <w:szCs w:val="28"/>
        </w:rPr>
        <w:t>Xét Tờ trình số</w:t>
      </w:r>
      <w:r w:rsidR="00400EEE">
        <w:rPr>
          <w:rFonts w:ascii="Times New Roman" w:hAnsi="Times New Roman" w:cs="Times New Roman"/>
          <w:i/>
          <w:sz w:val="28"/>
          <w:szCs w:val="28"/>
        </w:rPr>
        <w:t xml:space="preserve"> 1152/TTr-UBTVQH1</w:t>
      </w:r>
      <w:r w:rsidRPr="00400EEE">
        <w:rPr>
          <w:rFonts w:ascii="Times New Roman" w:hAnsi="Times New Roman" w:cs="Times New Roman"/>
          <w:i/>
          <w:sz w:val="28"/>
          <w:szCs w:val="28"/>
        </w:rPr>
        <w:t>3 ngày 27 tháng 6 năm 2016 của Ủy ban thường vụ Quốc hội;</w:t>
      </w:r>
    </w:p>
    <w:p w:rsidR="00400EEE" w:rsidRPr="00400EEE" w:rsidRDefault="00400EEE" w:rsidP="00896CA4">
      <w:pPr>
        <w:spacing w:line="276" w:lineRule="auto"/>
        <w:ind w:firstLine="720"/>
        <w:rPr>
          <w:rFonts w:ascii="Times New Roman" w:hAnsi="Times New Roman" w:cs="Times New Roman"/>
          <w:i/>
          <w:sz w:val="28"/>
          <w:szCs w:val="28"/>
        </w:rPr>
      </w:pPr>
    </w:p>
    <w:p w:rsidR="00523282" w:rsidRPr="00400EEE" w:rsidRDefault="00523282" w:rsidP="00896CA4">
      <w:pPr>
        <w:spacing w:line="276" w:lineRule="auto"/>
        <w:jc w:val="center"/>
        <w:rPr>
          <w:rFonts w:ascii="Times New Roman" w:hAnsi="Times New Roman" w:cs="Times New Roman"/>
          <w:b/>
          <w:sz w:val="26"/>
          <w:szCs w:val="26"/>
        </w:rPr>
      </w:pPr>
      <w:r w:rsidRPr="00400EEE">
        <w:rPr>
          <w:rFonts w:ascii="Times New Roman" w:hAnsi="Times New Roman" w:cs="Times New Roman"/>
          <w:b/>
          <w:sz w:val="26"/>
          <w:szCs w:val="26"/>
        </w:rPr>
        <w:t>QUYẾT NGHỊ:</w:t>
      </w:r>
    </w:p>
    <w:p w:rsidR="00523282" w:rsidRPr="00400EEE" w:rsidRDefault="00523282" w:rsidP="00896CA4">
      <w:pPr>
        <w:spacing w:line="276" w:lineRule="auto"/>
        <w:rPr>
          <w:rFonts w:ascii="Times New Roman" w:hAnsi="Times New Roman" w:cs="Times New Roman"/>
          <w:b/>
          <w:sz w:val="28"/>
          <w:szCs w:val="28"/>
        </w:rPr>
      </w:pPr>
      <w:r w:rsidRPr="00400EEE">
        <w:rPr>
          <w:rFonts w:ascii="Times New Roman" w:hAnsi="Times New Roman" w:cs="Times New Roman"/>
          <w:b/>
          <w:sz w:val="28"/>
          <w:szCs w:val="28"/>
        </w:rPr>
        <w:t>Điều 1</w:t>
      </w:r>
    </w:p>
    <w:p w:rsidR="00523282" w:rsidRPr="00400EEE" w:rsidRDefault="00523282" w:rsidP="00896CA4">
      <w:pPr>
        <w:spacing w:line="276" w:lineRule="auto"/>
        <w:ind w:firstLine="720"/>
        <w:jc w:val="both"/>
        <w:rPr>
          <w:rFonts w:ascii="Times New Roman" w:eastAsia="Times New Roman" w:hAnsi="Times New Roman" w:cs="Times New Roman"/>
          <w:sz w:val="28"/>
          <w:szCs w:val="28"/>
        </w:rPr>
      </w:pPr>
      <w:r w:rsidRPr="00400EEE">
        <w:rPr>
          <w:rFonts w:ascii="Times New Roman" w:hAnsi="Times New Roman" w:cs="Times New Roman"/>
          <w:sz w:val="28"/>
          <w:szCs w:val="28"/>
        </w:rPr>
        <w:lastRenderedPageBreak/>
        <w:t xml:space="preserve">1. </w:t>
      </w:r>
      <w:r w:rsidRPr="00400EEE">
        <w:rPr>
          <w:rFonts w:ascii="Times New Roman" w:eastAsia="Times New Roman" w:hAnsi="Times New Roman" w:cs="Times New Roman"/>
          <w:sz w:val="28"/>
          <w:szCs w:val="28"/>
        </w:rPr>
        <w:t>Bổ sung dự án Luật sửa đổi, bổ sung một số điều của Bộ luật Hình sự số 100/2015/QH13 vào chương trình xây</w:t>
      </w:r>
      <w:r w:rsidR="009D373B">
        <w:rPr>
          <w:rFonts w:ascii="Times New Roman" w:eastAsia="Times New Roman" w:hAnsi="Times New Roman" w:cs="Times New Roman"/>
          <w:sz w:val="28"/>
          <w:szCs w:val="28"/>
        </w:rPr>
        <w:t xml:space="preserve"> dựng luật, pháp lệnh năm 2016 </w:t>
      </w:r>
      <w:r w:rsidRPr="00400EEE">
        <w:rPr>
          <w:rFonts w:ascii="Times New Roman" w:eastAsia="Times New Roman" w:hAnsi="Times New Roman" w:cs="Times New Roman"/>
          <w:sz w:val="28"/>
          <w:szCs w:val="28"/>
        </w:rPr>
        <w:t>và trình Quốc hội khoá XIV tại kỳ họp thứ hai.</w:t>
      </w:r>
    </w:p>
    <w:p w:rsidR="00523282" w:rsidRPr="00400EEE" w:rsidRDefault="00523282" w:rsidP="00896CA4">
      <w:pPr>
        <w:spacing w:line="276" w:lineRule="auto"/>
        <w:ind w:firstLine="720"/>
        <w:jc w:val="both"/>
        <w:rPr>
          <w:rFonts w:ascii="Times New Roman" w:eastAsia="Times New Roman" w:hAnsi="Times New Roman" w:cs="Times New Roman"/>
          <w:sz w:val="28"/>
          <w:szCs w:val="28"/>
        </w:rPr>
      </w:pPr>
      <w:r w:rsidRPr="00400EEE">
        <w:rPr>
          <w:rFonts w:ascii="Times New Roman" w:eastAsia="Times New Roman" w:hAnsi="Times New Roman" w:cs="Times New Roman"/>
          <w:sz w:val="28"/>
          <w:szCs w:val="28"/>
        </w:rPr>
        <w:t>2. Lùi hiệu lực thi hành của B</w:t>
      </w:r>
      <w:r w:rsidR="009D373B">
        <w:rPr>
          <w:rFonts w:ascii="Times New Roman" w:eastAsia="Times New Roman" w:hAnsi="Times New Roman" w:cs="Times New Roman"/>
          <w:sz w:val="28"/>
          <w:szCs w:val="28"/>
        </w:rPr>
        <w:t>ộ luật Hình sự số 100/2015/QH13, Bộ luật t</w:t>
      </w:r>
      <w:r w:rsidRPr="00400EEE">
        <w:rPr>
          <w:rFonts w:ascii="Times New Roman" w:eastAsia="Times New Roman" w:hAnsi="Times New Roman" w:cs="Times New Roman"/>
          <w:sz w:val="28"/>
          <w:szCs w:val="28"/>
        </w:rPr>
        <w:t>ố tụng hình sự số 101/2015/QH13; Luật Tổ chức cơ quan điều tra hình sự số 99/2015/QH13; Luật Thi hành tạm giữ, tạm</w:t>
      </w:r>
      <w:r w:rsidR="009D373B">
        <w:rPr>
          <w:rFonts w:ascii="Times New Roman" w:eastAsia="Times New Roman" w:hAnsi="Times New Roman" w:cs="Times New Roman"/>
          <w:sz w:val="28"/>
          <w:szCs w:val="28"/>
        </w:rPr>
        <w:t xml:space="preserve"> giam số 94/2015/QH13 từ ngày </w:t>
      </w:r>
      <w:r w:rsidRPr="00400EEE">
        <w:rPr>
          <w:rFonts w:ascii="Times New Roman" w:eastAsia="Times New Roman" w:hAnsi="Times New Roman" w:cs="Times New Roman"/>
          <w:sz w:val="28"/>
          <w:szCs w:val="28"/>
        </w:rPr>
        <w:t>1 tháng 7 năm 2016 đến ngày Luật sửa đổi, b</w:t>
      </w:r>
      <w:r w:rsidR="009D373B">
        <w:rPr>
          <w:rFonts w:ascii="Times New Roman" w:eastAsia="Times New Roman" w:hAnsi="Times New Roman" w:cs="Times New Roman"/>
          <w:sz w:val="28"/>
          <w:szCs w:val="28"/>
        </w:rPr>
        <w:t>ổ sung một số điều của Bộ luật h</w:t>
      </w:r>
      <w:r w:rsidRPr="00400EEE">
        <w:rPr>
          <w:rFonts w:ascii="Times New Roman" w:eastAsia="Times New Roman" w:hAnsi="Times New Roman" w:cs="Times New Roman"/>
          <w:sz w:val="28"/>
          <w:szCs w:val="28"/>
        </w:rPr>
        <w:t xml:space="preserve">ình sự số 100/2015/QH13 có hiệu lực thi hành, trừ quy định tại điểm a </w:t>
      </w:r>
      <w:r w:rsidR="009D373B">
        <w:rPr>
          <w:rFonts w:ascii="Times New Roman" w:eastAsia="Times New Roman" w:hAnsi="Times New Roman" w:cs="Times New Roman"/>
          <w:sz w:val="28"/>
          <w:szCs w:val="28"/>
        </w:rPr>
        <w:t>v</w:t>
      </w:r>
      <w:r w:rsidRPr="00400EEE">
        <w:rPr>
          <w:rFonts w:ascii="Times New Roman" w:eastAsia="Times New Roman" w:hAnsi="Times New Roman" w:cs="Times New Roman"/>
          <w:sz w:val="28"/>
          <w:szCs w:val="28"/>
        </w:rPr>
        <w:t>à điểm b khoản 4 Điều này.</w:t>
      </w:r>
    </w:p>
    <w:p w:rsidR="00523282" w:rsidRPr="00400EEE" w:rsidRDefault="00523282" w:rsidP="00896CA4">
      <w:pPr>
        <w:spacing w:line="276" w:lineRule="auto"/>
        <w:ind w:firstLine="720"/>
        <w:jc w:val="both"/>
        <w:rPr>
          <w:rFonts w:ascii="Times New Roman" w:eastAsia="Times New Roman" w:hAnsi="Times New Roman" w:cs="Times New Roman"/>
          <w:sz w:val="28"/>
          <w:szCs w:val="28"/>
        </w:rPr>
      </w:pPr>
      <w:r w:rsidRPr="00400EEE">
        <w:rPr>
          <w:rFonts w:ascii="Times New Roman" w:eastAsia="Times New Roman" w:hAnsi="Times New Roman" w:cs="Times New Roman"/>
          <w:sz w:val="28"/>
          <w:szCs w:val="28"/>
        </w:rPr>
        <w:t xml:space="preserve">3. </w:t>
      </w:r>
      <w:r w:rsidR="00577AE8" w:rsidRPr="00400EEE">
        <w:rPr>
          <w:rFonts w:ascii="Times New Roman" w:eastAsia="Times New Roman" w:hAnsi="Times New Roman" w:cs="Times New Roman"/>
          <w:sz w:val="28"/>
          <w:szCs w:val="28"/>
        </w:rPr>
        <w:t xml:space="preserve">Tiếp tục áp dụng Bộ luật Hình sự số 15/1999/QH10 (được sửa đổi, bổ sung một số điều theo </w:t>
      </w:r>
      <w:r w:rsidR="001E06CD">
        <w:rPr>
          <w:rFonts w:ascii="Times New Roman" w:eastAsia="Times New Roman" w:hAnsi="Times New Roman" w:cs="Times New Roman"/>
          <w:sz w:val="28"/>
          <w:szCs w:val="28"/>
        </w:rPr>
        <w:t>Luật số 37/2009/QH12); Bộ luật t</w:t>
      </w:r>
      <w:r w:rsidR="00577AE8" w:rsidRPr="00400EEE">
        <w:rPr>
          <w:rFonts w:ascii="Times New Roman" w:eastAsia="Times New Roman" w:hAnsi="Times New Roman" w:cs="Times New Roman"/>
          <w:sz w:val="28"/>
          <w:szCs w:val="28"/>
        </w:rPr>
        <w:t>ố tụng hình</w:t>
      </w:r>
      <w:r w:rsidR="001E06CD">
        <w:rPr>
          <w:rFonts w:ascii="Times New Roman" w:eastAsia="Times New Roman" w:hAnsi="Times New Roman" w:cs="Times New Roman"/>
          <w:sz w:val="28"/>
          <w:szCs w:val="28"/>
        </w:rPr>
        <w:t xml:space="preserve"> sự số 19/2003/QH11; Pháp lệnh t</w:t>
      </w:r>
      <w:r w:rsidR="00577AE8" w:rsidRPr="00400EEE">
        <w:rPr>
          <w:rFonts w:ascii="Times New Roman" w:eastAsia="Times New Roman" w:hAnsi="Times New Roman" w:cs="Times New Roman"/>
          <w:sz w:val="28"/>
          <w:szCs w:val="28"/>
        </w:rPr>
        <w:t>ổ chức điều tra hình sự số 23/2004/PL-UBTVQH11 (được sửa đổi, bổ sung một số điều theo Pháp lệnh số 30/2006/PL-UBTVQH11 và Pháp lệnh số 09/2009/PL-UBTVQH12); Nghị định số 89/1998/NĐ-CP ban hành Quy chế về tạm giữ, tạm giam (được sửa đổi, bổ sung một số điều theo Nghị định số 98/2002/NĐ-CP và Nghị định số 09/2011/NĐ-CP của Chính phủ) cho đến ngày Luật sửa đổi, bổ sung một số điều của Bộ luật Hình sự số 100/2015/QH13 có hiệu lực thi hành.</w:t>
      </w:r>
    </w:p>
    <w:p w:rsidR="00577AE8" w:rsidRPr="00400EEE" w:rsidRDefault="00577AE8" w:rsidP="00896CA4">
      <w:pPr>
        <w:spacing w:line="276" w:lineRule="auto"/>
        <w:ind w:firstLine="720"/>
        <w:jc w:val="both"/>
        <w:rPr>
          <w:rFonts w:ascii="Times New Roman" w:eastAsia="Times New Roman" w:hAnsi="Times New Roman" w:cs="Times New Roman"/>
          <w:sz w:val="28"/>
          <w:szCs w:val="28"/>
        </w:rPr>
      </w:pPr>
      <w:r w:rsidRPr="00400EEE">
        <w:rPr>
          <w:rFonts w:ascii="Times New Roman" w:eastAsia="Times New Roman" w:hAnsi="Times New Roman" w:cs="Times New Roman"/>
          <w:sz w:val="28"/>
          <w:szCs w:val="28"/>
        </w:rPr>
        <w:t xml:space="preserve">4. Kể từ ngày </w:t>
      </w:r>
      <w:r w:rsidR="00B24C7A">
        <w:rPr>
          <w:rFonts w:ascii="Times New Roman" w:eastAsia="Times New Roman" w:hAnsi="Times New Roman" w:cs="Times New Roman"/>
          <w:sz w:val="28"/>
          <w:szCs w:val="28"/>
        </w:rPr>
        <w:t>0</w:t>
      </w:r>
      <w:r w:rsidRPr="00400EEE">
        <w:rPr>
          <w:rFonts w:ascii="Times New Roman" w:eastAsia="Times New Roman" w:hAnsi="Times New Roman" w:cs="Times New Roman"/>
          <w:sz w:val="28"/>
          <w:szCs w:val="28"/>
        </w:rPr>
        <w:t>1</w:t>
      </w:r>
      <w:r w:rsidR="001E06CD">
        <w:rPr>
          <w:rFonts w:ascii="Times New Roman" w:eastAsia="Times New Roman" w:hAnsi="Times New Roman" w:cs="Times New Roman"/>
          <w:sz w:val="28"/>
          <w:szCs w:val="28"/>
        </w:rPr>
        <w:t xml:space="preserve"> tháng</w:t>
      </w:r>
      <w:r w:rsidR="00B24C7A">
        <w:rPr>
          <w:rFonts w:ascii="Times New Roman" w:eastAsia="Times New Roman" w:hAnsi="Times New Roman" w:cs="Times New Roman"/>
          <w:sz w:val="28"/>
          <w:szCs w:val="28"/>
        </w:rPr>
        <w:t xml:space="preserve"> 0</w:t>
      </w:r>
      <w:r w:rsidRPr="00400EEE">
        <w:rPr>
          <w:rFonts w:ascii="Times New Roman" w:eastAsia="Times New Roman" w:hAnsi="Times New Roman" w:cs="Times New Roman"/>
          <w:sz w:val="28"/>
          <w:szCs w:val="28"/>
        </w:rPr>
        <w:t>7</w:t>
      </w:r>
      <w:r w:rsidR="001E06CD">
        <w:rPr>
          <w:rFonts w:ascii="Times New Roman" w:eastAsia="Times New Roman" w:hAnsi="Times New Roman" w:cs="Times New Roman"/>
          <w:sz w:val="28"/>
          <w:szCs w:val="28"/>
        </w:rPr>
        <w:t xml:space="preserve"> năm </w:t>
      </w:r>
      <w:r w:rsidRPr="00400EEE">
        <w:rPr>
          <w:rFonts w:ascii="Times New Roman" w:eastAsia="Times New Roman" w:hAnsi="Times New Roman" w:cs="Times New Roman"/>
          <w:sz w:val="28"/>
          <w:szCs w:val="28"/>
        </w:rPr>
        <w:t>2016:</w:t>
      </w:r>
    </w:p>
    <w:p w:rsidR="00577AE8" w:rsidRPr="00400EEE" w:rsidRDefault="00577AE8" w:rsidP="00896CA4">
      <w:pPr>
        <w:spacing w:line="276" w:lineRule="auto"/>
        <w:ind w:firstLine="720"/>
        <w:jc w:val="both"/>
        <w:rPr>
          <w:rFonts w:ascii="Times New Roman" w:eastAsia="Times New Roman" w:hAnsi="Times New Roman" w:cs="Times New Roman"/>
          <w:sz w:val="28"/>
          <w:szCs w:val="28"/>
        </w:rPr>
      </w:pPr>
      <w:r w:rsidRPr="00400EEE">
        <w:rPr>
          <w:rFonts w:ascii="Times New Roman" w:eastAsia="Times New Roman" w:hAnsi="Times New Roman" w:cs="Times New Roman"/>
          <w:sz w:val="28"/>
          <w:szCs w:val="28"/>
        </w:rPr>
        <w:t xml:space="preserve">a) Thực hiện các quy định có lợi </w:t>
      </w:r>
      <w:r w:rsidR="001E06CD">
        <w:rPr>
          <w:rFonts w:ascii="Times New Roman" w:eastAsia="Times New Roman" w:hAnsi="Times New Roman" w:cs="Times New Roman"/>
          <w:sz w:val="28"/>
          <w:szCs w:val="28"/>
        </w:rPr>
        <w:t xml:space="preserve">cho người phạm tội tại khoản 3 </w:t>
      </w:r>
      <w:r w:rsidRPr="00400EEE">
        <w:rPr>
          <w:rFonts w:ascii="Times New Roman" w:eastAsia="Times New Roman" w:hAnsi="Times New Roman" w:cs="Times New Roman"/>
          <w:sz w:val="28"/>
          <w:szCs w:val="28"/>
        </w:rPr>
        <w:t>Điều 7 Bộ luật Hình sự số 100/2015/QH13</w:t>
      </w:r>
      <w:r w:rsidR="00B24C7A">
        <w:rPr>
          <w:rFonts w:ascii="Times New Roman" w:eastAsia="Times New Roman" w:hAnsi="Times New Roman" w:cs="Times New Roman"/>
          <w:sz w:val="28"/>
          <w:szCs w:val="28"/>
        </w:rPr>
        <w:t xml:space="preserve"> </w:t>
      </w:r>
      <w:r w:rsidRPr="00400EEE">
        <w:rPr>
          <w:rFonts w:ascii="Times New Roman" w:eastAsia="Times New Roman" w:hAnsi="Times New Roman" w:cs="Times New Roman"/>
          <w:sz w:val="28"/>
          <w:szCs w:val="28"/>
        </w:rPr>
        <w:t>và điểm b khoản 1 Điều 1 Nghị quyết số 109/2015/QH13 về việc thi hành Bộ luật Hình sự; tiếp tục áp dụng khoản 2 Điều 1 và các quy định khác có lợi cho người phạm tội tại Nghị quyết số 109/2015/QH13;</w:t>
      </w:r>
    </w:p>
    <w:p w:rsidR="00577AE8" w:rsidRPr="00400EEE" w:rsidRDefault="00577AE8" w:rsidP="00896CA4">
      <w:pPr>
        <w:spacing w:line="276" w:lineRule="auto"/>
        <w:ind w:firstLine="720"/>
        <w:jc w:val="both"/>
        <w:rPr>
          <w:rFonts w:ascii="Times New Roman" w:eastAsia="Times New Roman" w:hAnsi="Times New Roman" w:cs="Times New Roman"/>
          <w:sz w:val="28"/>
          <w:szCs w:val="28"/>
        </w:rPr>
      </w:pPr>
      <w:r w:rsidRPr="00400EEE">
        <w:rPr>
          <w:rFonts w:ascii="Times New Roman" w:eastAsia="Times New Roman" w:hAnsi="Times New Roman" w:cs="Times New Roman"/>
          <w:sz w:val="28"/>
          <w:szCs w:val="28"/>
        </w:rPr>
        <w:t>b) Áp</w:t>
      </w:r>
      <w:r w:rsidR="001E06CD">
        <w:rPr>
          <w:rFonts w:ascii="Times New Roman" w:eastAsia="Times New Roman" w:hAnsi="Times New Roman" w:cs="Times New Roman"/>
          <w:sz w:val="28"/>
          <w:szCs w:val="28"/>
        </w:rPr>
        <w:t xml:space="preserve"> dụng các quy định của Bộ luật t</w:t>
      </w:r>
      <w:r w:rsidRPr="00400EEE">
        <w:rPr>
          <w:rFonts w:ascii="Times New Roman" w:eastAsia="Times New Roman" w:hAnsi="Times New Roman" w:cs="Times New Roman"/>
          <w:sz w:val="28"/>
          <w:szCs w:val="28"/>
        </w:rPr>
        <w:t>ố tụng hình sự số 101/2015/QH13 để thi hành các quy định có lợi cho người phạm tội của Bộ luật Hình sự số 100/2015/QH13 và Nghị quyết số 109/2015/QH13 tại điểm a khoản này;</w:t>
      </w:r>
    </w:p>
    <w:p w:rsidR="00577AE8" w:rsidRPr="00400EEE" w:rsidRDefault="00577AE8" w:rsidP="00896CA4">
      <w:pPr>
        <w:spacing w:line="276" w:lineRule="auto"/>
        <w:ind w:firstLine="720"/>
        <w:jc w:val="both"/>
        <w:rPr>
          <w:rFonts w:ascii="Times New Roman" w:eastAsia="Times New Roman" w:hAnsi="Times New Roman" w:cs="Times New Roman"/>
          <w:sz w:val="28"/>
          <w:szCs w:val="28"/>
        </w:rPr>
      </w:pPr>
      <w:r w:rsidRPr="00400EEE">
        <w:rPr>
          <w:rFonts w:ascii="Times New Roman" w:eastAsia="Times New Roman" w:hAnsi="Times New Roman" w:cs="Times New Roman"/>
          <w:sz w:val="28"/>
          <w:szCs w:val="28"/>
        </w:rPr>
        <w:t>c) Các quy định khác tại Nghị quyết số 109/2015/QH13 về việc thi hành Bộ luật Hình sự và tại Nghị quyết số 110/2015</w:t>
      </w:r>
      <w:r w:rsidR="00AF3872">
        <w:rPr>
          <w:rFonts w:ascii="Times New Roman" w:eastAsia="Times New Roman" w:hAnsi="Times New Roman" w:cs="Times New Roman"/>
          <w:sz w:val="28"/>
          <w:szCs w:val="28"/>
        </w:rPr>
        <w:t>/QH13 về việc thi hành Bộ luật t</w:t>
      </w:r>
      <w:r w:rsidRPr="00400EEE">
        <w:rPr>
          <w:rFonts w:ascii="Times New Roman" w:eastAsia="Times New Roman" w:hAnsi="Times New Roman" w:cs="Times New Roman"/>
          <w:sz w:val="28"/>
          <w:szCs w:val="28"/>
        </w:rPr>
        <w:t xml:space="preserve">ố tụng hình sự có ghi thời điểm “ngày </w:t>
      </w:r>
      <w:r w:rsidR="00B24C7A">
        <w:rPr>
          <w:rFonts w:ascii="Times New Roman" w:eastAsia="Times New Roman" w:hAnsi="Times New Roman" w:cs="Times New Roman"/>
          <w:sz w:val="28"/>
          <w:szCs w:val="28"/>
        </w:rPr>
        <w:t>0</w:t>
      </w:r>
      <w:r w:rsidRPr="00400EEE">
        <w:rPr>
          <w:rFonts w:ascii="Times New Roman" w:eastAsia="Times New Roman" w:hAnsi="Times New Roman" w:cs="Times New Roman"/>
          <w:sz w:val="28"/>
          <w:szCs w:val="28"/>
        </w:rPr>
        <w:t>1 tháng 7 năm 2016</w:t>
      </w:r>
      <w:r w:rsidR="00AF3872">
        <w:rPr>
          <w:rFonts w:ascii="Times New Roman" w:eastAsia="Times New Roman" w:hAnsi="Times New Roman" w:cs="Times New Roman"/>
          <w:sz w:val="28"/>
          <w:szCs w:val="28"/>
        </w:rPr>
        <w:t>”</w:t>
      </w:r>
      <w:r w:rsidRPr="00400EEE">
        <w:rPr>
          <w:rFonts w:ascii="Times New Roman" w:eastAsia="Times New Roman" w:hAnsi="Times New Roman" w:cs="Times New Roman"/>
          <w:sz w:val="28"/>
          <w:szCs w:val="28"/>
        </w:rPr>
        <w:t xml:space="preserve"> được lùi đến thời điểm “ngày Luật sửa đổi, bổ sung một số điều của Bộ luật Hình sự số 100/2015/QH13 có hiệu lực thi hành”.</w:t>
      </w:r>
    </w:p>
    <w:p w:rsidR="00577AE8" w:rsidRPr="00400EEE" w:rsidRDefault="00577AE8" w:rsidP="00896CA4">
      <w:pPr>
        <w:spacing w:line="276" w:lineRule="auto"/>
        <w:ind w:firstLine="720"/>
        <w:jc w:val="both"/>
        <w:rPr>
          <w:rFonts w:ascii="Times New Roman" w:eastAsia="Times New Roman" w:hAnsi="Times New Roman" w:cs="Times New Roman"/>
          <w:b/>
          <w:sz w:val="28"/>
          <w:szCs w:val="28"/>
        </w:rPr>
      </w:pPr>
      <w:r w:rsidRPr="00400EEE">
        <w:rPr>
          <w:rFonts w:ascii="Times New Roman" w:eastAsia="Times New Roman" w:hAnsi="Times New Roman" w:cs="Times New Roman"/>
          <w:b/>
          <w:sz w:val="28"/>
          <w:szCs w:val="28"/>
        </w:rPr>
        <w:lastRenderedPageBreak/>
        <w:t>Điều 2</w:t>
      </w:r>
    </w:p>
    <w:p w:rsidR="00577AE8" w:rsidRPr="00400EEE" w:rsidRDefault="00577AE8" w:rsidP="00896CA4">
      <w:pPr>
        <w:spacing w:line="276" w:lineRule="auto"/>
        <w:ind w:firstLine="720"/>
        <w:jc w:val="both"/>
        <w:rPr>
          <w:rFonts w:ascii="Times New Roman" w:eastAsia="Times New Roman" w:hAnsi="Times New Roman" w:cs="Times New Roman"/>
          <w:sz w:val="28"/>
          <w:szCs w:val="28"/>
        </w:rPr>
      </w:pPr>
      <w:r w:rsidRPr="00400EEE">
        <w:rPr>
          <w:rFonts w:ascii="Times New Roman" w:eastAsia="Times New Roman" w:hAnsi="Times New Roman" w:cs="Times New Roman"/>
          <w:sz w:val="28"/>
          <w:szCs w:val="28"/>
        </w:rPr>
        <w:t>1. Giao Tòa án nhân dân tối cao hướng dẫn thi hành điểm a và điểm b khoản 4 Điều 1 của Nghị Quyết này.</w:t>
      </w:r>
    </w:p>
    <w:p w:rsidR="00577AE8" w:rsidRPr="00400EEE" w:rsidRDefault="00577AE8" w:rsidP="00896CA4">
      <w:pPr>
        <w:spacing w:line="276" w:lineRule="auto"/>
        <w:ind w:firstLine="720"/>
        <w:jc w:val="both"/>
        <w:rPr>
          <w:rFonts w:ascii="Times New Roman" w:hAnsi="Times New Roman" w:cs="Times New Roman"/>
          <w:sz w:val="28"/>
          <w:szCs w:val="28"/>
        </w:rPr>
      </w:pPr>
      <w:r w:rsidRPr="00400EEE">
        <w:rPr>
          <w:rFonts w:ascii="Times New Roman" w:hAnsi="Times New Roman" w:cs="Times New Roman"/>
          <w:sz w:val="28"/>
          <w:szCs w:val="28"/>
        </w:rPr>
        <w:t>2. Ủy ban Thường vụ Quốc hội, Chính phủ, Tòa án nhân dân tối cao, Viện kiểm sát nhân dân tối cao trong phạm vi chức năng, nhiệm vụ, quyền hạn của mình chịu trách nhiệm thi hành Nghị quyết này.</w:t>
      </w:r>
    </w:p>
    <w:p w:rsidR="00577AE8" w:rsidRPr="00400EEE" w:rsidRDefault="00577AE8" w:rsidP="00896CA4">
      <w:pPr>
        <w:spacing w:line="276" w:lineRule="auto"/>
        <w:ind w:firstLine="720"/>
        <w:jc w:val="both"/>
        <w:rPr>
          <w:rFonts w:ascii="Times New Roman" w:hAnsi="Times New Roman" w:cs="Times New Roman"/>
          <w:b/>
          <w:sz w:val="28"/>
          <w:szCs w:val="28"/>
        </w:rPr>
      </w:pPr>
      <w:r w:rsidRPr="00400EEE">
        <w:rPr>
          <w:rFonts w:ascii="Times New Roman" w:hAnsi="Times New Roman" w:cs="Times New Roman"/>
          <w:b/>
          <w:sz w:val="28"/>
          <w:szCs w:val="28"/>
        </w:rPr>
        <w:t>Điều 3</w:t>
      </w:r>
    </w:p>
    <w:p w:rsidR="00577AE8" w:rsidRPr="00400EEE" w:rsidRDefault="00577AE8" w:rsidP="00896CA4">
      <w:pPr>
        <w:spacing w:line="276" w:lineRule="auto"/>
        <w:ind w:firstLine="720"/>
        <w:jc w:val="both"/>
        <w:rPr>
          <w:rFonts w:ascii="Times New Roman" w:hAnsi="Times New Roman" w:cs="Times New Roman"/>
          <w:sz w:val="28"/>
          <w:szCs w:val="28"/>
        </w:rPr>
      </w:pPr>
      <w:r w:rsidRPr="00400EEE">
        <w:rPr>
          <w:rFonts w:ascii="Times New Roman" w:hAnsi="Times New Roman" w:cs="Times New Roman"/>
          <w:sz w:val="28"/>
          <w:szCs w:val="28"/>
        </w:rPr>
        <w:t>Nghị quyết này có hiệu lực thi hành kể từ ngày 30 tháng 6 năm 2016.</w:t>
      </w:r>
    </w:p>
    <w:p w:rsidR="00577AE8" w:rsidRPr="00400EEE" w:rsidRDefault="00577AE8" w:rsidP="00896CA4">
      <w:pPr>
        <w:spacing w:line="276" w:lineRule="auto"/>
        <w:ind w:firstLine="720"/>
        <w:jc w:val="both"/>
        <w:rPr>
          <w:rFonts w:ascii="Times New Roman" w:hAnsi="Times New Roman" w:cs="Times New Roman"/>
          <w:sz w:val="28"/>
          <w:szCs w:val="28"/>
        </w:rPr>
      </w:pPr>
    </w:p>
    <w:p w:rsidR="00577AE8" w:rsidRDefault="00577AE8" w:rsidP="00896CA4">
      <w:pPr>
        <w:spacing w:line="276" w:lineRule="auto"/>
        <w:ind w:firstLine="720"/>
        <w:jc w:val="both"/>
        <w:rPr>
          <w:rFonts w:ascii="Times New Roman" w:hAnsi="Times New Roman" w:cs="Times New Roman"/>
          <w:sz w:val="28"/>
          <w:szCs w:val="28"/>
        </w:rPr>
      </w:pPr>
      <w:r w:rsidRPr="00AF3872">
        <w:rPr>
          <w:rFonts w:ascii="Times New Roman" w:hAnsi="Times New Roman" w:cs="Times New Roman"/>
          <w:i/>
          <w:sz w:val="28"/>
          <w:szCs w:val="28"/>
        </w:rPr>
        <w:t>Nghị quyết này đã được Quốc hội nước Cộng hòa xã hội chủ nghĩa Việt Nam khóa XIII thông qua ngày 29 tháng 6 năm 2016</w:t>
      </w:r>
      <w:r w:rsidR="00400EEE">
        <w:rPr>
          <w:rFonts w:ascii="Times New Roman" w:hAnsi="Times New Roman" w:cs="Times New Roman"/>
          <w:sz w:val="28"/>
          <w:szCs w:val="28"/>
        </w:rPr>
        <w:t>.</w:t>
      </w:r>
    </w:p>
    <w:p w:rsidR="00400EEE" w:rsidRPr="00400EEE" w:rsidRDefault="00400EEE" w:rsidP="00896CA4">
      <w:pPr>
        <w:spacing w:line="276" w:lineRule="auto"/>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577AE8" w:rsidRPr="00400EEE" w:rsidTr="00400EEE">
        <w:tc>
          <w:tcPr>
            <w:tcW w:w="4810" w:type="dxa"/>
          </w:tcPr>
          <w:p w:rsidR="00577AE8" w:rsidRPr="00400EEE" w:rsidRDefault="00577AE8" w:rsidP="00896CA4">
            <w:pPr>
              <w:spacing w:line="276" w:lineRule="auto"/>
              <w:jc w:val="both"/>
              <w:rPr>
                <w:rFonts w:ascii="Times New Roman" w:eastAsia="Times New Roman" w:hAnsi="Times New Roman" w:cs="Times New Roman"/>
                <w:sz w:val="28"/>
                <w:szCs w:val="28"/>
              </w:rPr>
            </w:pPr>
          </w:p>
        </w:tc>
        <w:tc>
          <w:tcPr>
            <w:tcW w:w="4811" w:type="dxa"/>
          </w:tcPr>
          <w:p w:rsidR="00577AE8" w:rsidRPr="00400EEE" w:rsidRDefault="00400EEE" w:rsidP="00896CA4">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TỊCH QUỐ</w:t>
            </w:r>
            <w:r w:rsidR="00577AE8" w:rsidRPr="00400EEE">
              <w:rPr>
                <w:rFonts w:ascii="Times New Roman" w:eastAsia="Times New Roman" w:hAnsi="Times New Roman" w:cs="Times New Roman"/>
                <w:b/>
                <w:sz w:val="28"/>
                <w:szCs w:val="28"/>
              </w:rPr>
              <w:t>C HỘI</w:t>
            </w:r>
          </w:p>
          <w:p w:rsidR="00577AE8" w:rsidRPr="00400EEE" w:rsidRDefault="00577AE8" w:rsidP="00896CA4">
            <w:pPr>
              <w:spacing w:line="276" w:lineRule="auto"/>
              <w:jc w:val="center"/>
              <w:rPr>
                <w:rFonts w:ascii="Times New Roman" w:eastAsia="Times New Roman" w:hAnsi="Times New Roman" w:cs="Times New Roman"/>
                <w:b/>
                <w:sz w:val="28"/>
                <w:szCs w:val="28"/>
              </w:rPr>
            </w:pPr>
          </w:p>
          <w:p w:rsidR="00577AE8" w:rsidRPr="00400EEE" w:rsidRDefault="00B24C7A" w:rsidP="00896CA4">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(Đã ký)</w:t>
            </w:r>
          </w:p>
          <w:p w:rsidR="00577AE8" w:rsidRPr="00400EEE" w:rsidRDefault="00577AE8" w:rsidP="00896CA4">
            <w:pPr>
              <w:spacing w:line="276" w:lineRule="auto"/>
              <w:jc w:val="center"/>
              <w:rPr>
                <w:rFonts w:ascii="Times New Roman" w:eastAsia="Times New Roman" w:hAnsi="Times New Roman" w:cs="Times New Roman"/>
                <w:b/>
                <w:sz w:val="28"/>
                <w:szCs w:val="28"/>
              </w:rPr>
            </w:pPr>
          </w:p>
          <w:p w:rsidR="00577AE8" w:rsidRPr="00400EEE" w:rsidRDefault="00577AE8" w:rsidP="00896CA4">
            <w:pPr>
              <w:spacing w:line="276" w:lineRule="auto"/>
              <w:jc w:val="center"/>
              <w:rPr>
                <w:rFonts w:ascii="Times New Roman" w:eastAsia="Times New Roman" w:hAnsi="Times New Roman" w:cs="Times New Roman"/>
                <w:b/>
                <w:sz w:val="28"/>
                <w:szCs w:val="28"/>
              </w:rPr>
            </w:pPr>
            <w:r w:rsidRPr="00400EEE">
              <w:rPr>
                <w:rFonts w:ascii="Times New Roman" w:eastAsia="Times New Roman" w:hAnsi="Times New Roman" w:cs="Times New Roman"/>
                <w:b/>
                <w:sz w:val="28"/>
                <w:szCs w:val="28"/>
              </w:rPr>
              <w:t>Nguyễn Thị Kim Ngân</w:t>
            </w:r>
          </w:p>
          <w:p w:rsidR="00577AE8" w:rsidRPr="00400EEE" w:rsidRDefault="00577AE8" w:rsidP="00896CA4">
            <w:pPr>
              <w:spacing w:line="276" w:lineRule="auto"/>
              <w:jc w:val="both"/>
              <w:rPr>
                <w:rFonts w:ascii="Times New Roman" w:eastAsia="Times New Roman" w:hAnsi="Times New Roman" w:cs="Times New Roman"/>
                <w:sz w:val="28"/>
                <w:szCs w:val="28"/>
              </w:rPr>
            </w:pPr>
          </w:p>
        </w:tc>
      </w:tr>
    </w:tbl>
    <w:p w:rsidR="00577AE8" w:rsidRPr="00400EEE" w:rsidRDefault="00577AE8" w:rsidP="00896CA4">
      <w:pPr>
        <w:spacing w:line="276" w:lineRule="auto"/>
        <w:jc w:val="both"/>
        <w:rPr>
          <w:rFonts w:ascii="Times New Roman" w:eastAsia="Times New Roman" w:hAnsi="Times New Roman" w:cs="Times New Roman"/>
          <w:sz w:val="28"/>
          <w:szCs w:val="28"/>
        </w:rPr>
      </w:pPr>
    </w:p>
    <w:p w:rsidR="00523282" w:rsidRPr="00523282" w:rsidRDefault="00523282" w:rsidP="00896CA4">
      <w:pPr>
        <w:spacing w:line="276" w:lineRule="auto"/>
        <w:rPr>
          <w:rFonts w:ascii="Times New Roman" w:hAnsi="Times New Roman" w:cs="Times New Roman"/>
          <w:sz w:val="28"/>
          <w:szCs w:val="28"/>
        </w:rPr>
      </w:pPr>
    </w:p>
    <w:sectPr w:rsidR="00523282" w:rsidRPr="00523282" w:rsidSect="00896CA4">
      <w:headerReference w:type="default" r:id="rId9"/>
      <w:footerReference w:type="default" r:id="rId10"/>
      <w:pgSz w:w="12240" w:h="15840"/>
      <w:pgMar w:top="1134" w:right="1134" w:bottom="1701" w:left="1701"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463" w:rsidRDefault="00940463" w:rsidP="00896CA4">
      <w:pPr>
        <w:spacing w:before="0" w:after="0"/>
      </w:pPr>
      <w:r>
        <w:separator/>
      </w:r>
    </w:p>
  </w:endnote>
  <w:endnote w:type="continuationSeparator" w:id="0">
    <w:p w:rsidR="00940463" w:rsidRDefault="00940463" w:rsidP="00896C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76347"/>
      <w:docPartObj>
        <w:docPartGallery w:val="Page Numbers (Bottom of Page)"/>
        <w:docPartUnique/>
      </w:docPartObj>
    </w:sdtPr>
    <w:sdtEndPr>
      <w:rPr>
        <w:rFonts w:ascii="Times New Roman" w:hAnsi="Times New Roman" w:cs="Times New Roman"/>
        <w:sz w:val="26"/>
        <w:szCs w:val="26"/>
      </w:rPr>
    </w:sdtEndPr>
    <w:sdtContent>
      <w:p w:rsidR="00896CA4" w:rsidRPr="00896CA4" w:rsidRDefault="00896CA4" w:rsidP="00896CA4">
        <w:pPr>
          <w:pBdr>
            <w:top w:val="thinThickSmallGap" w:sz="24" w:space="1" w:color="622423"/>
          </w:pBdr>
          <w:tabs>
            <w:tab w:val="left" w:pos="1134"/>
            <w:tab w:val="center" w:pos="4513"/>
            <w:tab w:val="right" w:pos="9026"/>
          </w:tabs>
          <w:jc w:val="both"/>
          <w:rPr>
            <w:rFonts w:ascii="Times New Roman" w:eastAsia="Arial" w:hAnsi="Times New Roman" w:cs="Times New Roman"/>
            <w:b/>
            <w:sz w:val="28"/>
            <w:szCs w:val="28"/>
            <w:lang w:val="vi-VN"/>
          </w:rPr>
        </w:pPr>
        <w:r w:rsidRPr="00896CA4">
          <w:rPr>
            <w:rFonts w:ascii="Times New Roman" w:eastAsia="Arial" w:hAnsi="Times New Roman" w:cs="Times New Roman"/>
            <w:b/>
            <w:sz w:val="28"/>
            <w:szCs w:val="28"/>
            <w:lang w:val="vi-VN"/>
          </w:rPr>
          <w:t>Công ty luật Bảo Chính – Tổng đài tư vấn luật 19006281</w:t>
        </w:r>
      </w:p>
      <w:p w:rsidR="00896CA4" w:rsidRPr="00896CA4" w:rsidRDefault="00896CA4" w:rsidP="00896CA4">
        <w:pPr>
          <w:pBdr>
            <w:top w:val="thinThickSmallGap" w:sz="24" w:space="1" w:color="622423"/>
          </w:pBdr>
          <w:tabs>
            <w:tab w:val="left" w:pos="1134"/>
            <w:tab w:val="center" w:pos="4513"/>
            <w:tab w:val="right" w:pos="9026"/>
          </w:tabs>
          <w:jc w:val="both"/>
          <w:rPr>
            <w:rFonts w:ascii="Times New Roman" w:eastAsia="Arial" w:hAnsi="Times New Roman" w:cs="Times New Roman"/>
            <w:sz w:val="26"/>
            <w:szCs w:val="26"/>
            <w:lang w:val="vi-VN"/>
          </w:rPr>
        </w:pPr>
        <w:r w:rsidRPr="00896CA4">
          <w:rPr>
            <w:rFonts w:ascii="Times New Roman" w:eastAsia="Arial" w:hAnsi="Times New Roman" w:cs="Times New Roman"/>
            <w:sz w:val="26"/>
            <w:szCs w:val="26"/>
            <w:lang w:val="vi-VN"/>
          </w:rPr>
          <w:t>Địa chỉ: P308, Tòa nhà số 8, Phố Láng Hạ, quận Ba Đình, TP.Hà Nội</w:t>
        </w:r>
      </w:p>
      <w:p w:rsidR="00896CA4" w:rsidRPr="00896CA4" w:rsidRDefault="00896CA4" w:rsidP="00896CA4">
        <w:pPr>
          <w:pBdr>
            <w:top w:val="thinThickSmallGap" w:sz="24" w:space="1" w:color="622423"/>
          </w:pBdr>
          <w:tabs>
            <w:tab w:val="left" w:pos="1134"/>
            <w:tab w:val="center" w:pos="4513"/>
            <w:tab w:val="right" w:pos="9026"/>
          </w:tabs>
          <w:jc w:val="both"/>
          <w:rPr>
            <w:rFonts w:ascii="Times New Roman" w:eastAsia="Arial" w:hAnsi="Times New Roman" w:cs="Times New Roman"/>
            <w:sz w:val="26"/>
            <w:szCs w:val="26"/>
            <w:lang w:val="vi-VN"/>
          </w:rPr>
        </w:pPr>
        <w:hyperlink r:id="rId1" w:history="1">
          <w:r w:rsidRPr="00896CA4">
            <w:rPr>
              <w:rFonts w:ascii="Times New Roman" w:eastAsia="Arial" w:hAnsi="Times New Roman" w:cs="Times New Roman"/>
              <w:color w:val="0000FF"/>
              <w:sz w:val="26"/>
              <w:szCs w:val="26"/>
              <w:u w:val="single"/>
              <w:lang w:val="vi-VN"/>
            </w:rPr>
            <w:t>Http://www.tuvan.luatbaochinh.vn</w:t>
          </w:r>
        </w:hyperlink>
        <w:r w:rsidRPr="00896CA4">
          <w:rPr>
            <w:rFonts w:ascii="Times New Roman" w:eastAsia="Arial" w:hAnsi="Times New Roman" w:cs="Times New Roman"/>
            <w:sz w:val="26"/>
            <w:szCs w:val="26"/>
            <w:lang w:val="vi-VN"/>
          </w:rPr>
          <w:t xml:space="preserve"> – </w:t>
        </w:r>
        <w:hyperlink r:id="rId2" w:history="1">
          <w:r w:rsidRPr="00896CA4">
            <w:rPr>
              <w:rFonts w:ascii="Times New Roman" w:eastAsia="Arial" w:hAnsi="Times New Roman" w:cs="Times New Roman"/>
              <w:color w:val="0000FF"/>
              <w:sz w:val="26"/>
              <w:szCs w:val="26"/>
              <w:u w:val="single"/>
              <w:lang w:val="vi-VN"/>
            </w:rPr>
            <w:t>Http://www.luatbaochinh.vn</w:t>
          </w:r>
        </w:hyperlink>
      </w:p>
      <w:p w:rsidR="00896CA4" w:rsidRPr="00896CA4" w:rsidRDefault="00896CA4" w:rsidP="00896CA4">
        <w:pPr>
          <w:pStyle w:val="Footer"/>
          <w:tabs>
            <w:tab w:val="right" w:pos="9405"/>
          </w:tabs>
          <w:rPr>
            <w:rFonts w:ascii="Times New Roman" w:hAnsi="Times New Roman" w:cs="Times New Roman"/>
            <w:sz w:val="26"/>
            <w:szCs w:val="26"/>
          </w:rPr>
        </w:pPr>
        <w:r w:rsidRPr="00896CA4">
          <w:rPr>
            <w:rFonts w:ascii="Times New Roman" w:eastAsia="Arial" w:hAnsi="Times New Roman" w:cs="Times New Roman"/>
            <w:bCs/>
            <w:sz w:val="26"/>
            <w:szCs w:val="26"/>
            <w:lang w:val="vi-VN"/>
          </w:rPr>
          <w:t>Email:</w:t>
        </w:r>
        <w:r w:rsidRPr="00896CA4">
          <w:rPr>
            <w:rFonts w:ascii="Times New Roman" w:eastAsia="Arial" w:hAnsi="Times New Roman" w:cs="Times New Roman"/>
            <w:bCs/>
            <w:color w:val="FF0000"/>
            <w:sz w:val="26"/>
            <w:szCs w:val="26"/>
            <w:lang w:val="vi-VN"/>
          </w:rPr>
          <w:t xml:space="preserve"> </w:t>
        </w:r>
        <w:hyperlink r:id="rId3" w:history="1">
          <w:r w:rsidRPr="00896CA4">
            <w:rPr>
              <w:rFonts w:ascii="Times New Roman" w:eastAsia="Arial" w:hAnsi="Times New Roman" w:cs="Times New Roman"/>
              <w:bCs/>
              <w:sz w:val="26"/>
              <w:szCs w:val="26"/>
              <w:u w:val="single"/>
              <w:lang w:val="vi-VN"/>
            </w:rPr>
            <w:t>Contact@luatbaochinh.vn</w:t>
          </w:r>
        </w:hyperlink>
        <w:r w:rsidRPr="00896CA4">
          <w:rPr>
            <w:rFonts w:ascii="Times New Roman" w:hAnsi="Times New Roman" w:cs="Times New Roman"/>
            <w:sz w:val="26"/>
            <w:szCs w:val="26"/>
          </w:rPr>
          <w:tab/>
        </w:r>
        <w:r w:rsidRPr="00896CA4">
          <w:rPr>
            <w:rFonts w:ascii="Times New Roman" w:hAnsi="Times New Roman" w:cs="Times New Roman"/>
            <w:sz w:val="26"/>
            <w:szCs w:val="26"/>
          </w:rPr>
          <w:tab/>
          <w:t xml:space="preserve">Page </w:t>
        </w:r>
        <w:r w:rsidRPr="00896CA4">
          <w:rPr>
            <w:rFonts w:ascii="Times New Roman" w:hAnsi="Times New Roman" w:cs="Times New Roman"/>
            <w:sz w:val="26"/>
            <w:szCs w:val="26"/>
          </w:rPr>
          <w:fldChar w:fldCharType="begin"/>
        </w:r>
        <w:r w:rsidRPr="00896CA4">
          <w:rPr>
            <w:rFonts w:ascii="Times New Roman" w:hAnsi="Times New Roman" w:cs="Times New Roman"/>
            <w:sz w:val="26"/>
            <w:szCs w:val="26"/>
          </w:rPr>
          <w:instrText xml:space="preserve"> PAGE   \* MERGEFORMAT </w:instrText>
        </w:r>
        <w:r w:rsidRPr="00896CA4">
          <w:rPr>
            <w:rFonts w:ascii="Times New Roman" w:hAnsi="Times New Roman" w:cs="Times New Roman"/>
            <w:sz w:val="26"/>
            <w:szCs w:val="26"/>
          </w:rPr>
          <w:fldChar w:fldCharType="separate"/>
        </w:r>
        <w:r>
          <w:rPr>
            <w:rFonts w:ascii="Times New Roman" w:hAnsi="Times New Roman" w:cs="Times New Roman"/>
            <w:noProof/>
            <w:sz w:val="26"/>
            <w:szCs w:val="26"/>
          </w:rPr>
          <w:t>2</w:t>
        </w:r>
        <w:r w:rsidRPr="00896CA4">
          <w:rPr>
            <w:rFonts w:ascii="Times New Roman" w:hAnsi="Times New Roman" w:cs="Times New Roman"/>
            <w:noProof/>
            <w:sz w:val="26"/>
            <w:szCs w:val="26"/>
          </w:rPr>
          <w:fldChar w:fldCharType="end"/>
        </w:r>
        <w:r w:rsidRPr="00896CA4">
          <w:rPr>
            <w:rFonts w:ascii="Times New Roman" w:hAnsi="Times New Roman" w:cs="Times New Roman"/>
            <w:sz w:val="26"/>
            <w:szCs w:val="26"/>
          </w:rPr>
          <w:t xml:space="preserve"> </w:t>
        </w:r>
      </w:p>
    </w:sdtContent>
  </w:sdt>
  <w:p w:rsidR="00896CA4" w:rsidRDefault="00896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463" w:rsidRDefault="00940463" w:rsidP="00896CA4">
      <w:pPr>
        <w:spacing w:before="0" w:after="0"/>
      </w:pPr>
      <w:r>
        <w:separator/>
      </w:r>
    </w:p>
  </w:footnote>
  <w:footnote w:type="continuationSeparator" w:id="0">
    <w:p w:rsidR="00940463" w:rsidRDefault="00940463" w:rsidP="00896CA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CA4" w:rsidRDefault="00896CA4">
    <w:pPr>
      <w:pStyle w:val="Header"/>
    </w:pPr>
  </w:p>
  <w:p w:rsidR="00896CA4" w:rsidRDefault="00896C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82"/>
    <w:rsid w:val="001E06CD"/>
    <w:rsid w:val="00400EEE"/>
    <w:rsid w:val="00482F41"/>
    <w:rsid w:val="00523282"/>
    <w:rsid w:val="00577AE8"/>
    <w:rsid w:val="00896CA4"/>
    <w:rsid w:val="009129DE"/>
    <w:rsid w:val="00940463"/>
    <w:rsid w:val="009D373B"/>
    <w:rsid w:val="00AE23AD"/>
    <w:rsid w:val="00AF3872"/>
    <w:rsid w:val="00B24C7A"/>
    <w:rsid w:val="00C83434"/>
    <w:rsid w:val="00F50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9CB887-DE8C-4516-8458-E192A2E5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C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282"/>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23282"/>
    <w:pPr>
      <w:ind w:left="720"/>
      <w:contextualSpacing/>
    </w:pPr>
  </w:style>
  <w:style w:type="paragraph" w:styleId="Header">
    <w:name w:val="header"/>
    <w:basedOn w:val="Normal"/>
    <w:link w:val="HeaderChar"/>
    <w:uiPriority w:val="99"/>
    <w:unhideWhenUsed/>
    <w:rsid w:val="00896CA4"/>
    <w:pPr>
      <w:tabs>
        <w:tab w:val="center" w:pos="4513"/>
        <w:tab w:val="right" w:pos="9026"/>
      </w:tabs>
      <w:spacing w:after="0"/>
    </w:pPr>
  </w:style>
  <w:style w:type="character" w:customStyle="1" w:styleId="HeaderChar">
    <w:name w:val="Header Char"/>
    <w:basedOn w:val="DefaultParagraphFont"/>
    <w:link w:val="Header"/>
    <w:uiPriority w:val="99"/>
    <w:rsid w:val="00896CA4"/>
  </w:style>
  <w:style w:type="paragraph" w:styleId="Footer">
    <w:name w:val="footer"/>
    <w:basedOn w:val="Normal"/>
    <w:link w:val="FooterChar"/>
    <w:uiPriority w:val="99"/>
    <w:unhideWhenUsed/>
    <w:rsid w:val="00896CA4"/>
    <w:pPr>
      <w:tabs>
        <w:tab w:val="center" w:pos="4513"/>
        <w:tab w:val="right" w:pos="9026"/>
      </w:tabs>
      <w:spacing w:after="0"/>
    </w:pPr>
  </w:style>
  <w:style w:type="character" w:customStyle="1" w:styleId="FooterChar">
    <w:name w:val="Footer Char"/>
    <w:basedOn w:val="DefaultParagraphFont"/>
    <w:link w:val="Footer"/>
    <w:uiPriority w:val="99"/>
    <w:rsid w:val="0089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ntact@luatbaochinh.vn" TargetMode="External"/><Relationship Id="rId2" Type="http://schemas.openxmlformats.org/officeDocument/2006/relationships/hyperlink" Target="Http://www.luatbaochinh.vn" TargetMode="External"/><Relationship Id="rId1" Type="http://schemas.openxmlformats.org/officeDocument/2006/relationships/hyperlink" Target="Http://www.tuvan.luatbaochin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D3010C-57AE-4AE8-89EC-0FB665F29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93D368-580C-446B-B7F0-7C24B64920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7F8D00-FAD4-44F0-8998-02F6C14364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thaongt</dc:creator>
  <cp:lastModifiedBy>302TA</cp:lastModifiedBy>
  <cp:revision>2</cp:revision>
  <dcterms:created xsi:type="dcterms:W3CDTF">2017-03-30T01:45:00Z</dcterms:created>
  <dcterms:modified xsi:type="dcterms:W3CDTF">2017-03-30T01:45:00Z</dcterms:modified>
</cp:coreProperties>
</file>